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CC" w:rsidRPr="00960719" w:rsidRDefault="004F54CC" w:rsidP="00C3215D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</w:rPr>
      </w:pPr>
      <w:r w:rsidRPr="00960719">
        <w:rPr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F51A441" wp14:editId="0A172D7B">
            <wp:simplePos x="0" y="0"/>
            <wp:positionH relativeFrom="column">
              <wp:posOffset>37465</wp:posOffset>
            </wp:positionH>
            <wp:positionV relativeFrom="paragraph">
              <wp:posOffset>-272415</wp:posOffset>
            </wp:positionV>
            <wp:extent cx="853440" cy="1219200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719" w:rsidRPr="00960719">
        <w:rPr>
          <w:rFonts w:ascii="Tahoma" w:hAnsi="Tahoma" w:cs="Tahoma"/>
          <w:b/>
          <w:bCs/>
        </w:rPr>
        <w:t>ZGŁOSZENIE</w:t>
      </w:r>
    </w:p>
    <w:p w:rsidR="00C3215D" w:rsidRPr="00960719" w:rsidRDefault="00960719" w:rsidP="00C3215D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</w:rPr>
      </w:pPr>
      <w:r w:rsidRPr="00960719">
        <w:rPr>
          <w:rFonts w:ascii="Tahoma" w:hAnsi="Tahoma" w:cs="Tahoma"/>
          <w:b/>
          <w:bCs/>
        </w:rPr>
        <w:t>„MAŁE MUZEA. SPACERY”</w:t>
      </w:r>
    </w:p>
    <w:p w:rsidR="004F54CC" w:rsidRPr="00960719" w:rsidRDefault="00960719" w:rsidP="00C3215D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</w:rPr>
      </w:pPr>
      <w:r w:rsidRPr="00960719">
        <w:rPr>
          <w:rFonts w:ascii="Tahoma" w:hAnsi="Tahoma" w:cs="Tahoma"/>
          <w:b/>
          <w:bCs/>
        </w:rPr>
        <w:t>LUBAWA, 28-30.09</w:t>
      </w:r>
    </w:p>
    <w:p w:rsidR="00690D8E" w:rsidRPr="00960719" w:rsidRDefault="00960719" w:rsidP="004F54CC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</w:rPr>
      </w:pPr>
      <w:r w:rsidRPr="00960719">
        <w:rPr>
          <w:rFonts w:ascii="Tahoma" w:hAnsi="Tahoma" w:cs="Tahoma"/>
          <w:b/>
          <w:bCs/>
        </w:rPr>
        <w:t>WĘDROWNY UNIWERSYTET ETNOGRAFICZNY 2025</w:t>
      </w:r>
    </w:p>
    <w:p w:rsidR="00364E09" w:rsidRDefault="006678A0" w:rsidP="006678A0">
      <w:pPr>
        <w:tabs>
          <w:tab w:val="center" w:pos="4536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F54CC">
        <w:rPr>
          <w:rFonts w:ascii="Tahoma" w:hAnsi="Tahoma" w:cs="Tahoma"/>
          <w:b/>
          <w:bCs/>
          <w:sz w:val="24"/>
          <w:szCs w:val="24"/>
        </w:rPr>
        <w:tab/>
      </w:r>
    </w:p>
    <w:p w:rsidR="00364E09" w:rsidRDefault="00364E09" w:rsidP="006678A0">
      <w:pPr>
        <w:tabs>
          <w:tab w:val="center" w:pos="4536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64E09" w:rsidRDefault="00364E09" w:rsidP="006678A0">
      <w:pPr>
        <w:tabs>
          <w:tab w:val="center" w:pos="4536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F6C5D" w:rsidRPr="00364E09" w:rsidRDefault="00364E09" w:rsidP="00364E09">
      <w:pPr>
        <w:tabs>
          <w:tab w:val="center" w:pos="4536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364E09">
        <w:rPr>
          <w:rFonts w:ascii="Tahoma" w:hAnsi="Tahoma" w:cs="Tahoma"/>
          <w:sz w:val="20"/>
          <w:szCs w:val="20"/>
        </w:rPr>
        <w:t xml:space="preserve">„Małe muzea - duże muzea. Wszystko jest muzeum” </w:t>
      </w:r>
      <w:r>
        <w:rPr>
          <w:rFonts w:ascii="Tahoma" w:hAnsi="Tahoma" w:cs="Tahoma"/>
          <w:sz w:val="20"/>
          <w:szCs w:val="20"/>
        </w:rPr>
        <w:t xml:space="preserve">, </w:t>
      </w:r>
      <w:r w:rsidRPr="00364E09">
        <w:rPr>
          <w:rFonts w:ascii="Tahoma" w:hAnsi="Tahoma" w:cs="Tahoma"/>
          <w:sz w:val="20"/>
          <w:szCs w:val="20"/>
        </w:rPr>
        <w:t xml:space="preserve">Paweł </w:t>
      </w:r>
      <w:proofErr w:type="spellStart"/>
      <w:r w:rsidRPr="00364E09">
        <w:rPr>
          <w:rFonts w:ascii="Tahoma" w:hAnsi="Tahoma" w:cs="Tahoma"/>
          <w:sz w:val="20"/>
          <w:szCs w:val="20"/>
        </w:rPr>
        <w:t>Jaskanis</w:t>
      </w:r>
      <w:proofErr w:type="spellEnd"/>
      <w:r w:rsidRPr="00364E09">
        <w:rPr>
          <w:rFonts w:ascii="Tahoma" w:hAnsi="Tahoma" w:cs="Tahoma"/>
          <w:sz w:val="20"/>
          <w:szCs w:val="20"/>
        </w:rPr>
        <w:t xml:space="preserve"> za Edwardem Stachurą</w:t>
      </w:r>
    </w:p>
    <w:p w:rsidR="004F54CC" w:rsidRDefault="004F54CC" w:rsidP="006678A0">
      <w:pPr>
        <w:tabs>
          <w:tab w:val="center" w:pos="4536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678A0" w:rsidRDefault="004F54CC" w:rsidP="004F54CC">
      <w:pPr>
        <w:tabs>
          <w:tab w:val="center" w:pos="453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F54CC">
        <w:rPr>
          <w:rFonts w:ascii="Tahoma" w:hAnsi="Tahoma" w:cs="Tahoma"/>
          <w:sz w:val="20"/>
          <w:szCs w:val="20"/>
        </w:rPr>
        <w:t>Z</w:t>
      </w:r>
      <w:r w:rsidR="006678A0" w:rsidRPr="004F54CC">
        <w:rPr>
          <w:rFonts w:ascii="Tahoma" w:eastAsia="Times New Roman" w:hAnsi="Tahoma" w:cs="Tahoma"/>
          <w:sz w:val="20"/>
          <w:szCs w:val="20"/>
          <w:lang w:eastAsia="pl-PL"/>
        </w:rPr>
        <w:t>ap</w:t>
      </w:r>
      <w:r w:rsidR="006678A0" w:rsidRPr="00FA48F9">
        <w:rPr>
          <w:rFonts w:ascii="Tahoma" w:eastAsia="Times New Roman" w:hAnsi="Tahoma" w:cs="Tahoma"/>
          <w:sz w:val="20"/>
          <w:szCs w:val="20"/>
          <w:lang w:eastAsia="pl-PL"/>
        </w:rPr>
        <w:t>raszamy do kolejnego spotkania z cyklu „Małe muzea”, ale tym razem proponujemy rolę zdecydowanie Współrealizatorów! „Wzywamy” do współudziału, szukając sposobów wypracowywania rozwiązań wspierających prywatnych i społecznych muzealników i kolekcjonerów. Równocześnie kontynuujemy nasze rozmowy i poszukiwania, podtrzymując sieciowanie i komunikację.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TERMINY: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28 - 30 września 2025 (niedziela - wtorek)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MIEJSCA: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> Lubawa (woj. warmińsko-mazurskie) oraz Glaznoty, Nowe Miasto Lubawskie, Susz, Iława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TYTUŁ: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Małe muzea. Spacery 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IDEA: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„Małe muzea - duże muzea. Wszystko jest muzeum” (Paweł </w:t>
      </w:r>
      <w:proofErr w:type="spellStart"/>
      <w:r w:rsidRPr="00FA48F9">
        <w:rPr>
          <w:rFonts w:ascii="Tahoma" w:eastAsia="Times New Roman" w:hAnsi="Tahoma" w:cs="Tahoma"/>
          <w:sz w:val="20"/>
          <w:szCs w:val="20"/>
          <w:lang w:eastAsia="pl-PL"/>
        </w:rPr>
        <w:t>Jaskanis</w:t>
      </w:r>
      <w:proofErr w:type="spellEnd"/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za Edwardem Stachurą)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FORMA: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seminarium, debaty, dialogi, prezentacje, wystawy, spacery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PRZYGOWOWANIE: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uczestniczące /y będą współrealizatorkami / </w:t>
      </w:r>
      <w:proofErr w:type="spellStart"/>
      <w:r w:rsidRPr="00FA48F9">
        <w:rPr>
          <w:rFonts w:ascii="Tahoma" w:eastAsia="Times New Roman" w:hAnsi="Tahoma" w:cs="Tahoma"/>
          <w:sz w:val="20"/>
          <w:szCs w:val="20"/>
          <w:lang w:eastAsia="pl-PL"/>
        </w:rPr>
        <w:t>ami</w:t>
      </w:r>
      <w:proofErr w:type="spellEnd"/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całego spotkania, proponujemy przygotowanie autorskich pomysłów, tematów, zagadnień w dwóch formach (obu lub jednej z formuł):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A48F9">
        <w:rPr>
          <w:rFonts w:ascii="Tahoma" w:eastAsia="Times New Roman" w:hAnsi="Tahoma" w:cs="Tahoma"/>
          <w:sz w:val="20"/>
          <w:szCs w:val="20"/>
          <w:lang w:eastAsia="pl-PL"/>
        </w:rPr>
        <w:t># prelekcja / debata: opracowanie i przedstawienie przez uczestnika wybranego zagadnienia, problemu, tematu, sprawy, przypadku muzealniczego, kolekcjonerskiego do przedstawienia w dowolnej formule (prelekcja, wykład, dyskusja, debata, laboratorium, mini-warsztat), 20-30 minut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A48F9">
        <w:rPr>
          <w:rFonts w:ascii="Tahoma" w:eastAsia="Times New Roman" w:hAnsi="Tahoma" w:cs="Tahoma"/>
          <w:sz w:val="20"/>
          <w:szCs w:val="20"/>
          <w:lang w:eastAsia="pl-PL"/>
        </w:rPr>
        <w:t># wystawa / prezentacja: przeprowadzenie prezentacji, wystawy, pokazu swojego muzeum, kolekcji, zbioru w wybranym sposobie eksponowania (mini-stoisko, materiały promocyjne / informacyjne”, multimedialny pokaz)</w:t>
      </w: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SPACERY LOKALNE: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pięć wizyt studyjnych i siedem spacerów poprowadzonych przez organizatorów i przedstawicieli lokalnych „małych muzeów” w Lubawie, Glaznotach, Nowym Mieście Lubawskim, Suszu i Iławie </w:t>
      </w:r>
    </w:p>
    <w:p w:rsidR="006678A0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B0459" w:rsidRDefault="00BB0459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B0459" w:rsidRPr="00FA48F9" w:rsidRDefault="00BB0459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ZAPEWNIAMY: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wyżywienie pełne, noclegi znośne, spacery fantastyczne, przestrzeń seminaryjną i wystawienniczą, której wspólnie nadamy znaczenie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7E509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ZGŁOSZENIA: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 dwa sposoby zgłoszenia swojego uczestnictwa, ale z wielką prośbą – możliwie szybko – do 7 września 2025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zgłoszenie online – formularz do wypełnienia: </w:t>
      </w:r>
      <w:r w:rsidRPr="00221D50">
        <w:rPr>
          <w:rFonts w:ascii="Tahoma" w:eastAsia="Times New Roman" w:hAnsi="Tahoma" w:cs="Tahoma"/>
          <w:b/>
          <w:bCs/>
          <w:color w:val="984806" w:themeColor="accent6" w:themeShade="80"/>
          <w:sz w:val="20"/>
          <w:szCs w:val="20"/>
          <w:lang w:eastAsia="pl-PL"/>
        </w:rPr>
        <w:t>https://tiny.pl/cr2ky_2b</w:t>
      </w:r>
      <w:r w:rsidRPr="00FA48F9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zgłoszenie e-mail – formularz w pliku </w:t>
      </w:r>
      <w:proofErr w:type="spellStart"/>
      <w:r w:rsidRPr="00FA48F9">
        <w:rPr>
          <w:rFonts w:ascii="Tahoma" w:eastAsia="Times New Roman" w:hAnsi="Tahoma" w:cs="Tahoma"/>
          <w:sz w:val="20"/>
          <w:szCs w:val="20"/>
          <w:lang w:eastAsia="pl-PL"/>
        </w:rPr>
        <w:t>doc</w:t>
      </w:r>
      <w:proofErr w:type="spellEnd"/>
      <w:r w:rsidRPr="00FA48F9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Pr="00221D50">
        <w:rPr>
          <w:rFonts w:ascii="Tahoma" w:eastAsia="Times New Roman" w:hAnsi="Tahoma" w:cs="Tahoma"/>
          <w:b/>
          <w:bCs/>
          <w:color w:val="984806" w:themeColor="accent6" w:themeShade="80"/>
          <w:sz w:val="20"/>
          <w:szCs w:val="20"/>
          <w:lang w:eastAsia="pl-PL"/>
        </w:rPr>
        <w:t>ariari@ariari.org</w:t>
      </w:r>
    </w:p>
    <w:p w:rsidR="006678A0" w:rsidRDefault="006678A0" w:rsidP="006678A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B0459" w:rsidRDefault="00BB0459" w:rsidP="006678A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6678A0" w:rsidRPr="00FA48F9" w:rsidRDefault="006678A0" w:rsidP="006678A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FA48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Zapraszamy! </w:t>
      </w:r>
    </w:p>
    <w:p w:rsidR="006678A0" w:rsidRDefault="006678A0" w:rsidP="006678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3215D" w:rsidRDefault="006678A0" w:rsidP="00C3215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3215D">
        <w:rPr>
          <w:rFonts w:ascii="Tahoma" w:eastAsia="Times New Roman" w:hAnsi="Tahoma" w:cs="Tahoma"/>
          <w:sz w:val="20"/>
          <w:szCs w:val="20"/>
          <w:lang w:eastAsia="pl-PL"/>
        </w:rPr>
        <w:t xml:space="preserve">Fundacja Ari </w:t>
      </w:r>
      <w:proofErr w:type="spellStart"/>
      <w:r w:rsidRPr="00C3215D">
        <w:rPr>
          <w:rFonts w:ascii="Tahoma" w:eastAsia="Times New Roman" w:hAnsi="Tahoma" w:cs="Tahoma"/>
          <w:sz w:val="20"/>
          <w:szCs w:val="20"/>
          <w:lang w:eastAsia="pl-PL"/>
        </w:rPr>
        <w:t>Ari</w:t>
      </w:r>
      <w:proofErr w:type="spellEnd"/>
      <w:r w:rsidR="00364E09" w:rsidRPr="00C3215D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:rsidR="006678A0" w:rsidRDefault="00364E09" w:rsidP="00C3215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3215D">
        <w:rPr>
          <w:rFonts w:ascii="Tahoma" w:hAnsi="Tahoma" w:cs="Tahoma"/>
          <w:sz w:val="20"/>
          <w:szCs w:val="20"/>
        </w:rPr>
        <w:t xml:space="preserve">wspólnie z Centrum Interpretacji Dziedzictwa „Dom nad Gizelą” w Glaznotach i </w:t>
      </w:r>
      <w:proofErr w:type="spellStart"/>
      <w:r w:rsidRPr="00C3215D">
        <w:rPr>
          <w:rFonts w:ascii="Tahoma" w:hAnsi="Tahoma" w:cs="Tahoma"/>
          <w:sz w:val="20"/>
          <w:szCs w:val="20"/>
        </w:rPr>
        <w:t>Ekomuzeum</w:t>
      </w:r>
      <w:proofErr w:type="spellEnd"/>
      <w:r w:rsidRPr="00C3215D">
        <w:rPr>
          <w:rFonts w:ascii="Tahoma" w:hAnsi="Tahoma" w:cs="Tahoma"/>
          <w:sz w:val="20"/>
          <w:szCs w:val="20"/>
        </w:rPr>
        <w:t xml:space="preserve"> Doliny Rzeki Gizeli, Pracownia Aktywności Obywatelskiej i Dokumentacji Dziedzictwa</w:t>
      </w:r>
      <w:r w:rsidR="00C3215D">
        <w:rPr>
          <w:rFonts w:ascii="Tahoma" w:hAnsi="Tahoma" w:cs="Tahoma"/>
          <w:sz w:val="20"/>
          <w:szCs w:val="20"/>
        </w:rPr>
        <w:t xml:space="preserve"> </w:t>
      </w:r>
      <w:r w:rsidRPr="00C3215D">
        <w:rPr>
          <w:rFonts w:ascii="Tahoma" w:hAnsi="Tahoma" w:cs="Tahoma"/>
          <w:sz w:val="20"/>
          <w:szCs w:val="20"/>
        </w:rPr>
        <w:t>w Ostródzie, Miasto Lubawa, Lubawskie Centrum Aktywności Społecznej w Lubawie, Fundacja im. Działyńskich - Muzeum im Działyńskich w Nowym Mieście Lubawskim, Salka Muzealna Iławy</w:t>
      </w:r>
      <w:r w:rsidR="00C3215D">
        <w:rPr>
          <w:rFonts w:ascii="Tahoma" w:hAnsi="Tahoma" w:cs="Tahoma"/>
          <w:sz w:val="20"/>
          <w:szCs w:val="20"/>
        </w:rPr>
        <w:t xml:space="preserve">, </w:t>
      </w:r>
      <w:r w:rsidRPr="00C3215D">
        <w:rPr>
          <w:rFonts w:ascii="Tahoma" w:hAnsi="Tahoma" w:cs="Tahoma"/>
          <w:sz w:val="20"/>
          <w:szCs w:val="20"/>
        </w:rPr>
        <w:t>Muzeum Regionalne w Suszu, Skansen Pomezania w Kałdunach, Miejska Biblioteka Publiczna</w:t>
      </w:r>
      <w:r w:rsidR="00C3215D">
        <w:rPr>
          <w:rFonts w:ascii="Tahoma" w:hAnsi="Tahoma" w:cs="Tahoma"/>
          <w:sz w:val="20"/>
          <w:szCs w:val="20"/>
        </w:rPr>
        <w:t xml:space="preserve"> </w:t>
      </w:r>
      <w:r w:rsidRPr="00C3215D">
        <w:rPr>
          <w:rFonts w:ascii="Tahoma" w:hAnsi="Tahoma" w:cs="Tahoma"/>
          <w:sz w:val="20"/>
          <w:szCs w:val="20"/>
        </w:rPr>
        <w:t>w Iławie</w:t>
      </w:r>
    </w:p>
    <w:p w:rsidR="00960719" w:rsidRDefault="00960719" w:rsidP="00C3215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60719" w:rsidRDefault="00960719" w:rsidP="00C3215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60719" w:rsidRPr="00C3215D" w:rsidRDefault="00960719" w:rsidP="00C3215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816FC" w:rsidRDefault="00C3215D" w:rsidP="00C3215D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ZGŁOSZENIE</w:t>
      </w:r>
    </w:p>
    <w:p w:rsidR="00C3215D" w:rsidRDefault="00C816FC" w:rsidP="00C3215D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1D50">
        <w:rPr>
          <w:rFonts w:ascii="Tahoma" w:hAnsi="Tahoma" w:cs="Tahoma"/>
          <w:b/>
          <w:bCs/>
          <w:sz w:val="20"/>
          <w:szCs w:val="20"/>
        </w:rPr>
        <w:t>„MAŁE MUZEA. SPACERY”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221D50">
        <w:rPr>
          <w:rFonts w:ascii="Tahoma" w:hAnsi="Tahoma" w:cs="Tahoma"/>
          <w:b/>
          <w:bCs/>
          <w:sz w:val="20"/>
          <w:szCs w:val="20"/>
        </w:rPr>
        <w:t>LUBAWA, 28-30.09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21D50" w:rsidRDefault="00C816FC" w:rsidP="00C3215D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WUE</w:t>
      </w:r>
      <w:r w:rsidRPr="00221D50">
        <w:rPr>
          <w:rFonts w:ascii="Tahoma" w:hAnsi="Tahoma" w:cs="Tahoma"/>
          <w:b/>
          <w:bCs/>
          <w:sz w:val="20"/>
          <w:szCs w:val="20"/>
        </w:rPr>
        <w:t xml:space="preserve"> 2025</w:t>
      </w:r>
    </w:p>
    <w:p w:rsidR="00221D50" w:rsidRDefault="00221D50" w:rsidP="006678A0">
      <w:pPr>
        <w:tabs>
          <w:tab w:val="center" w:pos="4536"/>
        </w:tabs>
        <w:spacing w:after="0" w:line="240" w:lineRule="auto"/>
      </w:pPr>
    </w:p>
    <w:tbl>
      <w:tblPr>
        <w:tblW w:w="9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977"/>
      </w:tblGrid>
      <w:tr w:rsidR="0053626C" w:rsidRPr="008F6C5D" w:rsidTr="00BB0459">
        <w:trPr>
          <w:trHeight w:val="236"/>
        </w:trPr>
        <w:tc>
          <w:tcPr>
            <w:tcW w:w="3843" w:type="dxa"/>
            <w:shd w:val="clear" w:color="auto" w:fill="auto"/>
            <w:hideMark/>
          </w:tcPr>
          <w:p w:rsidR="0053626C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4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  <w:p w:rsidR="00BB0459" w:rsidRPr="00D24641" w:rsidRDefault="00BB0459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  <w:hideMark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6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3626C" w:rsidRPr="008F6C5D" w:rsidTr="00D24641">
        <w:trPr>
          <w:trHeight w:val="422"/>
        </w:trPr>
        <w:tc>
          <w:tcPr>
            <w:tcW w:w="3843" w:type="dxa"/>
            <w:shd w:val="clear" w:color="auto" w:fill="auto"/>
          </w:tcPr>
          <w:p w:rsidR="0053626C" w:rsidRPr="00D24641" w:rsidRDefault="000C171B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17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muzeum / organizacji / instytucji / podmiotu:</w:t>
            </w:r>
          </w:p>
        </w:tc>
        <w:tc>
          <w:tcPr>
            <w:tcW w:w="5977" w:type="dxa"/>
            <w:shd w:val="clear" w:color="auto" w:fill="auto"/>
            <w:noWrap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6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3626C" w:rsidRPr="008F6C5D" w:rsidTr="00BB0459">
        <w:trPr>
          <w:trHeight w:val="218"/>
        </w:trPr>
        <w:tc>
          <w:tcPr>
            <w:tcW w:w="3843" w:type="dxa"/>
            <w:shd w:val="clear" w:color="auto" w:fill="auto"/>
          </w:tcPr>
          <w:p w:rsidR="0053626C" w:rsidRDefault="00836E8D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53626C" w:rsidRPr="00D24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dres e-mail</w:t>
            </w:r>
          </w:p>
          <w:p w:rsidR="00BB0459" w:rsidRPr="00D24641" w:rsidRDefault="00BB0459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3626C" w:rsidRPr="008F6C5D" w:rsidTr="00D24641">
        <w:trPr>
          <w:trHeight w:val="406"/>
        </w:trPr>
        <w:tc>
          <w:tcPr>
            <w:tcW w:w="3843" w:type="dxa"/>
            <w:shd w:val="clear" w:color="auto" w:fill="auto"/>
          </w:tcPr>
          <w:p w:rsidR="0053626C" w:rsidRPr="00D24641" w:rsidRDefault="00836E8D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3626C" w:rsidRPr="00D24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telefonu</w:t>
            </w:r>
          </w:p>
        </w:tc>
        <w:tc>
          <w:tcPr>
            <w:tcW w:w="5977" w:type="dxa"/>
            <w:shd w:val="clear" w:color="auto" w:fill="auto"/>
            <w:noWrap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6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36E8D" w:rsidRPr="008F6C5D" w:rsidTr="00D24641">
        <w:trPr>
          <w:trHeight w:val="406"/>
        </w:trPr>
        <w:tc>
          <w:tcPr>
            <w:tcW w:w="3843" w:type="dxa"/>
            <w:shd w:val="clear" w:color="auto" w:fill="auto"/>
          </w:tcPr>
          <w:p w:rsidR="00836E8D" w:rsidRPr="00D24641" w:rsidRDefault="00836E8D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6E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profil Facebook:</w:t>
            </w:r>
          </w:p>
        </w:tc>
        <w:tc>
          <w:tcPr>
            <w:tcW w:w="5977" w:type="dxa"/>
            <w:shd w:val="clear" w:color="auto" w:fill="auto"/>
            <w:noWrap/>
          </w:tcPr>
          <w:p w:rsidR="00836E8D" w:rsidRPr="008F6C5D" w:rsidRDefault="00836E8D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3626C" w:rsidRPr="008F6C5D" w:rsidTr="00D24641">
        <w:trPr>
          <w:trHeight w:val="426"/>
        </w:trPr>
        <w:tc>
          <w:tcPr>
            <w:tcW w:w="3843" w:type="dxa"/>
            <w:shd w:val="clear" w:color="auto" w:fill="auto"/>
          </w:tcPr>
          <w:p w:rsidR="0053626C" w:rsidRPr="00D24641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46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miejscowości / województwo</w:t>
            </w:r>
          </w:p>
        </w:tc>
        <w:tc>
          <w:tcPr>
            <w:tcW w:w="5977" w:type="dxa"/>
            <w:shd w:val="clear" w:color="auto" w:fill="auto"/>
            <w:noWrap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F6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3626C" w:rsidRPr="008F6C5D" w:rsidTr="00D24641">
        <w:trPr>
          <w:trHeight w:val="900"/>
        </w:trPr>
        <w:tc>
          <w:tcPr>
            <w:tcW w:w="3843" w:type="dxa"/>
            <w:shd w:val="clear" w:color="auto" w:fill="auto"/>
          </w:tcPr>
          <w:p w:rsidR="000C171B" w:rsidRPr="000C171B" w:rsidRDefault="000C171B" w:rsidP="000C1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17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Udział w spotkaniu pt.  Małe muzea. Spacery w Lubawie. Proszę zaznaczyć preferowane termin, wybór: *</w:t>
            </w:r>
          </w:p>
          <w:p w:rsidR="0053626C" w:rsidRPr="008F6C5D" w:rsidRDefault="0053626C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</w:tcPr>
          <w:p w:rsidR="00BB0459" w:rsidRDefault="00BB0459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0C171B" w:rsidRPr="00BB0459" w:rsidRDefault="000C171B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Lubawa, 28-30.09, niedziela - wtorek</w:t>
            </w:r>
          </w:p>
          <w:p w:rsidR="000C171B" w:rsidRPr="00BB0459" w:rsidRDefault="000C171B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Lubawa, 28.09, niedziela</w:t>
            </w:r>
          </w:p>
          <w:p w:rsidR="000C171B" w:rsidRPr="00BB0459" w:rsidRDefault="000C171B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Lubawa, 29.09, poniedziałek</w:t>
            </w:r>
          </w:p>
          <w:p w:rsidR="00740094" w:rsidRPr="00BB0459" w:rsidRDefault="000C171B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Lubawa, 30.09, wtorek</w:t>
            </w:r>
          </w:p>
          <w:p w:rsidR="00BB0459" w:rsidRDefault="00BB0459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Lubawa ………………………</w:t>
            </w:r>
          </w:p>
          <w:p w:rsidR="00BB0459" w:rsidRPr="008F6C5D" w:rsidRDefault="00BB0459" w:rsidP="000C1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3626C" w:rsidRPr="008F6C5D" w:rsidTr="000C171B">
        <w:trPr>
          <w:trHeight w:val="900"/>
        </w:trPr>
        <w:tc>
          <w:tcPr>
            <w:tcW w:w="3843" w:type="dxa"/>
            <w:shd w:val="clear" w:color="auto" w:fill="auto"/>
          </w:tcPr>
          <w:p w:rsidR="0053626C" w:rsidRDefault="000C171B" w:rsidP="00545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C17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Czy przygotujesz i przeprowadzisz spotkanie w ramach - seminarium "Małe muzea. Spacery"?</w:t>
            </w:r>
            <w:r w:rsidRPr="000C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Jeśli tak, prośba o tytuł (zakres), krótką charakterystykę tematu, problemu, zagadnienia (czas prelekcji - moderowania 20-30 min., planowane terminy seminarium 29 - 30.09, poniedziałek - wtorek):</w:t>
            </w:r>
          </w:p>
          <w:p w:rsidR="00C816FC" w:rsidRDefault="00C816FC" w:rsidP="00545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816FC" w:rsidRDefault="00C816FC" w:rsidP="00545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60719" w:rsidRDefault="00960719" w:rsidP="00545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816FC" w:rsidRPr="008F6C5D" w:rsidRDefault="00C816FC" w:rsidP="00545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3626C" w:rsidRPr="008F6C5D" w:rsidTr="000C171B">
        <w:trPr>
          <w:trHeight w:val="1121"/>
        </w:trPr>
        <w:tc>
          <w:tcPr>
            <w:tcW w:w="3843" w:type="dxa"/>
            <w:shd w:val="clear" w:color="auto" w:fill="auto"/>
          </w:tcPr>
          <w:p w:rsidR="0053626C" w:rsidRDefault="000C171B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C17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Czy przygotujesz i zrealizujesz wystawę (prezentację, pokaz) swojego muzeum, działalności muzealniczej, kolekcjonerskiej podczas spotkania "Małe muzea. Spacery"?</w:t>
            </w:r>
            <w:r w:rsidRPr="000C17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Jeśli tak, prośba o krótką charakterystykę wystawy, - prezentacji, planowaną formę, potrzeby organizacyjne, materiałowe i sprzętowe do realizacji wystawy (planowane terminy wystawiennicze: 29 - 30.09, poniedziałek - wtorek):</w:t>
            </w:r>
          </w:p>
          <w:p w:rsidR="00C816FC" w:rsidRDefault="00C816F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60719" w:rsidRDefault="00960719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60719" w:rsidRDefault="00960719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C816FC" w:rsidRPr="008F6C5D" w:rsidRDefault="00C816F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</w:tcPr>
          <w:p w:rsidR="0053626C" w:rsidRPr="008F6C5D" w:rsidRDefault="0053626C" w:rsidP="00D24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3626C" w:rsidRPr="008F6C5D" w:rsidTr="00D24641">
        <w:trPr>
          <w:trHeight w:val="108"/>
        </w:trPr>
        <w:tc>
          <w:tcPr>
            <w:tcW w:w="3843" w:type="dxa"/>
            <w:shd w:val="clear" w:color="auto" w:fill="auto"/>
          </w:tcPr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Sposób dojazdu:</w:t>
            </w:r>
          </w:p>
          <w:p w:rsidR="0053626C" w:rsidRPr="008F6C5D" w:rsidRDefault="0053626C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</w:tcPr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autobus / pociąg</w:t>
            </w:r>
          </w:p>
          <w:p w:rsidR="0053626C" w:rsidRPr="008F6C5D" w:rsidRDefault="00854624" w:rsidP="00C81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samochód prywatny</w:t>
            </w:r>
          </w:p>
        </w:tc>
      </w:tr>
      <w:tr w:rsidR="0053626C" w:rsidRPr="008F6C5D" w:rsidTr="00D24641">
        <w:trPr>
          <w:trHeight w:val="398"/>
        </w:trPr>
        <w:tc>
          <w:tcPr>
            <w:tcW w:w="3843" w:type="dxa"/>
            <w:shd w:val="clear" w:color="auto" w:fill="auto"/>
            <w:hideMark/>
          </w:tcPr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Wyżywienie</w:t>
            </w:r>
          </w:p>
          <w:p w:rsidR="0053626C" w:rsidRPr="00D24641" w:rsidRDefault="0053626C" w:rsidP="00854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7" w:type="dxa"/>
            <w:shd w:val="clear" w:color="auto" w:fill="auto"/>
            <w:noWrap/>
            <w:hideMark/>
          </w:tcPr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 ograniczeń</w:t>
            </w:r>
          </w:p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wegetariańskie</w:t>
            </w:r>
          </w:p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specjalna dieta</w:t>
            </w:r>
          </w:p>
          <w:p w:rsidR="0053626C" w:rsidRPr="008F6C5D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</w:t>
            </w:r>
            <w:r w:rsidR="00C816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…………………….</w:t>
            </w:r>
          </w:p>
        </w:tc>
      </w:tr>
      <w:tr w:rsidR="0053626C" w:rsidRPr="008F6C5D" w:rsidTr="00854624">
        <w:trPr>
          <w:trHeight w:val="863"/>
        </w:trPr>
        <w:tc>
          <w:tcPr>
            <w:tcW w:w="3843" w:type="dxa"/>
            <w:shd w:val="clear" w:color="auto" w:fill="auto"/>
          </w:tcPr>
          <w:p w:rsidR="0053626C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Nocleg</w:t>
            </w:r>
          </w:p>
        </w:tc>
        <w:tc>
          <w:tcPr>
            <w:tcW w:w="5977" w:type="dxa"/>
            <w:shd w:val="clear" w:color="auto" w:fill="auto"/>
            <w:noWrap/>
            <w:hideMark/>
          </w:tcPr>
          <w:p w:rsidR="00854624" w:rsidRPr="00854624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dwuosobowy</w:t>
            </w:r>
          </w:p>
          <w:p w:rsidR="0053626C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trzyosobowy</w:t>
            </w:r>
          </w:p>
          <w:p w:rsidR="00E402DC" w:rsidRPr="008F6C5D" w:rsidRDefault="00854624" w:rsidP="00854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5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</w:tbl>
    <w:p w:rsidR="009566B9" w:rsidRPr="00D24641" w:rsidRDefault="009566B9" w:rsidP="00D24641">
      <w:pPr>
        <w:spacing w:after="0" w:line="240" w:lineRule="auto"/>
        <w:rPr>
          <w:b/>
          <w:bCs/>
        </w:rPr>
      </w:pPr>
      <w:r>
        <w:br/>
      </w:r>
      <w:r w:rsidRPr="00D24641">
        <w:rPr>
          <w:b/>
          <w:bCs/>
        </w:rPr>
        <w:t>Zgoda na przetwarzanie danych</w:t>
      </w:r>
    </w:p>
    <w:p w:rsidR="009566B9" w:rsidRPr="00BB0459" w:rsidRDefault="009566B9" w:rsidP="009566B9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B0459">
        <w:rPr>
          <w:rFonts w:ascii="Tahoma" w:hAnsi="Tahoma" w:cs="Tahoma"/>
          <w:sz w:val="18"/>
          <w:szCs w:val="18"/>
        </w:rPr>
        <w:t xml:space="preserve">Wyrażam zgodę na przetwarzanie moich danych osobowych zgodnie z ustawą o ochronie danych osobowych (Dz.U. z 2002 r., Nr101, poz.926 z </w:t>
      </w:r>
      <w:proofErr w:type="spellStart"/>
      <w:r w:rsidRPr="00BB0459">
        <w:rPr>
          <w:rFonts w:ascii="Tahoma" w:hAnsi="Tahoma" w:cs="Tahoma"/>
          <w:sz w:val="18"/>
          <w:szCs w:val="18"/>
        </w:rPr>
        <w:t>późn</w:t>
      </w:r>
      <w:proofErr w:type="spellEnd"/>
      <w:r w:rsidRPr="00BB0459">
        <w:rPr>
          <w:rFonts w:ascii="Tahoma" w:hAnsi="Tahoma" w:cs="Tahoma"/>
          <w:sz w:val="18"/>
          <w:szCs w:val="18"/>
        </w:rPr>
        <w:t>. zm.) przez organizatora seminarium w celu przeprowadzenia rekrutacji i udziału w szkoleniu oraz dalszego wykorzystania w celach statystycznych, dokumentacyjnych i promocji projektu.</w:t>
      </w:r>
    </w:p>
    <w:sectPr w:rsidR="009566B9" w:rsidRPr="00BB0459" w:rsidSect="00960719">
      <w:headerReference w:type="default" r:id="rId8"/>
      <w:pgSz w:w="11906" w:h="16838"/>
      <w:pgMar w:top="537" w:right="1417" w:bottom="709" w:left="1417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80" w:rsidRDefault="00F40880" w:rsidP="008F6C5D">
      <w:pPr>
        <w:spacing w:after="0" w:line="240" w:lineRule="auto"/>
      </w:pPr>
      <w:r>
        <w:separator/>
      </w:r>
    </w:p>
  </w:endnote>
  <w:endnote w:type="continuationSeparator" w:id="0">
    <w:p w:rsidR="00F40880" w:rsidRDefault="00F40880" w:rsidP="008F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80" w:rsidRDefault="00F40880" w:rsidP="008F6C5D">
      <w:pPr>
        <w:spacing w:after="0" w:line="240" w:lineRule="auto"/>
      </w:pPr>
      <w:r>
        <w:separator/>
      </w:r>
    </w:p>
  </w:footnote>
  <w:footnote w:type="continuationSeparator" w:id="0">
    <w:p w:rsidR="00F40880" w:rsidRDefault="00F40880" w:rsidP="008F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5D" w:rsidRDefault="008F6C5D" w:rsidP="008F6C5D">
    <w:pPr>
      <w:pStyle w:val="Nagwek"/>
      <w:jc w:val="center"/>
    </w:pPr>
  </w:p>
  <w:p w:rsidR="0022493A" w:rsidRDefault="0022493A" w:rsidP="008F6C5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D9"/>
    <w:rsid w:val="000C171B"/>
    <w:rsid w:val="00221D50"/>
    <w:rsid w:val="0022493A"/>
    <w:rsid w:val="00364E09"/>
    <w:rsid w:val="003B396C"/>
    <w:rsid w:val="004552D9"/>
    <w:rsid w:val="00475FD1"/>
    <w:rsid w:val="004B1647"/>
    <w:rsid w:val="004F54CC"/>
    <w:rsid w:val="0053626C"/>
    <w:rsid w:val="00545E99"/>
    <w:rsid w:val="00635F85"/>
    <w:rsid w:val="006678A0"/>
    <w:rsid w:val="00690D8E"/>
    <w:rsid w:val="00740094"/>
    <w:rsid w:val="00836E8D"/>
    <w:rsid w:val="00854624"/>
    <w:rsid w:val="00875B3A"/>
    <w:rsid w:val="008F6C5D"/>
    <w:rsid w:val="00900048"/>
    <w:rsid w:val="009566B9"/>
    <w:rsid w:val="00960719"/>
    <w:rsid w:val="0097337A"/>
    <w:rsid w:val="00B443EE"/>
    <w:rsid w:val="00BB0459"/>
    <w:rsid w:val="00BF0E7D"/>
    <w:rsid w:val="00C3215D"/>
    <w:rsid w:val="00C816FC"/>
    <w:rsid w:val="00C92FDF"/>
    <w:rsid w:val="00D24641"/>
    <w:rsid w:val="00D844D8"/>
    <w:rsid w:val="00DD2345"/>
    <w:rsid w:val="00E402DC"/>
    <w:rsid w:val="00F40880"/>
    <w:rsid w:val="00F4381C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5B3A"/>
    <w:rPr>
      <w:color w:val="0000FF"/>
      <w:u w:val="single"/>
    </w:rPr>
  </w:style>
  <w:style w:type="character" w:customStyle="1" w:styleId="nv6jab">
    <w:name w:val="nv6jab"/>
    <w:basedOn w:val="Domylnaczcionkaakapitu"/>
    <w:rsid w:val="00875B3A"/>
  </w:style>
  <w:style w:type="character" w:customStyle="1" w:styleId="cb23me">
    <w:name w:val="cb23me"/>
    <w:basedOn w:val="Domylnaczcionkaakapitu"/>
    <w:rsid w:val="00875B3A"/>
  </w:style>
  <w:style w:type="character" w:customStyle="1" w:styleId="bujrfe">
    <w:name w:val="bujrfe"/>
    <w:basedOn w:val="Domylnaczcionkaakapitu"/>
    <w:rsid w:val="00875B3A"/>
  </w:style>
  <w:style w:type="paragraph" w:styleId="Nagwek">
    <w:name w:val="header"/>
    <w:basedOn w:val="Normalny"/>
    <w:link w:val="NagwekZnak"/>
    <w:uiPriority w:val="99"/>
    <w:unhideWhenUsed/>
    <w:rsid w:val="008F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C5D"/>
  </w:style>
  <w:style w:type="paragraph" w:styleId="Stopka">
    <w:name w:val="footer"/>
    <w:basedOn w:val="Normalny"/>
    <w:link w:val="StopkaZnak"/>
    <w:uiPriority w:val="99"/>
    <w:unhideWhenUsed/>
    <w:rsid w:val="008F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C5D"/>
  </w:style>
  <w:style w:type="paragraph" w:styleId="Tekstdymka">
    <w:name w:val="Balloon Text"/>
    <w:basedOn w:val="Normalny"/>
    <w:link w:val="TekstdymkaZnak"/>
    <w:uiPriority w:val="99"/>
    <w:semiHidden/>
    <w:unhideWhenUsed/>
    <w:rsid w:val="008F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5B3A"/>
    <w:rPr>
      <w:color w:val="0000FF"/>
      <w:u w:val="single"/>
    </w:rPr>
  </w:style>
  <w:style w:type="character" w:customStyle="1" w:styleId="nv6jab">
    <w:name w:val="nv6jab"/>
    <w:basedOn w:val="Domylnaczcionkaakapitu"/>
    <w:rsid w:val="00875B3A"/>
  </w:style>
  <w:style w:type="character" w:customStyle="1" w:styleId="cb23me">
    <w:name w:val="cb23me"/>
    <w:basedOn w:val="Domylnaczcionkaakapitu"/>
    <w:rsid w:val="00875B3A"/>
  </w:style>
  <w:style w:type="character" w:customStyle="1" w:styleId="bujrfe">
    <w:name w:val="bujrfe"/>
    <w:basedOn w:val="Domylnaczcionkaakapitu"/>
    <w:rsid w:val="00875B3A"/>
  </w:style>
  <w:style w:type="paragraph" w:styleId="Nagwek">
    <w:name w:val="header"/>
    <w:basedOn w:val="Normalny"/>
    <w:link w:val="NagwekZnak"/>
    <w:uiPriority w:val="99"/>
    <w:unhideWhenUsed/>
    <w:rsid w:val="008F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C5D"/>
  </w:style>
  <w:style w:type="paragraph" w:styleId="Stopka">
    <w:name w:val="footer"/>
    <w:basedOn w:val="Normalny"/>
    <w:link w:val="StopkaZnak"/>
    <w:uiPriority w:val="99"/>
    <w:unhideWhenUsed/>
    <w:rsid w:val="008F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C5D"/>
  </w:style>
  <w:style w:type="paragraph" w:styleId="Tekstdymka">
    <w:name w:val="Balloon Text"/>
    <w:basedOn w:val="Normalny"/>
    <w:link w:val="TekstdymkaZnak"/>
    <w:uiPriority w:val="99"/>
    <w:semiHidden/>
    <w:unhideWhenUsed/>
    <w:rsid w:val="008F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3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9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7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7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33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48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2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6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85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0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6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7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7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6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35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4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3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54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92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8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8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33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9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1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8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7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9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84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4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5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66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3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2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8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4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6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8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5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0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6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9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6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4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26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9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6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4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7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4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3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97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4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25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79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65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79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0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4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8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8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9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0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7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83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8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7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6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4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93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77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8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69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6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2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9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5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69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32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11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50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43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2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9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3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17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g</dc:creator>
  <cp:lastModifiedBy>l g</cp:lastModifiedBy>
  <cp:revision>4</cp:revision>
  <dcterms:created xsi:type="dcterms:W3CDTF">2025-09-02T00:26:00Z</dcterms:created>
  <dcterms:modified xsi:type="dcterms:W3CDTF">2025-09-02T00:55:00Z</dcterms:modified>
</cp:coreProperties>
</file>